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106F" w14:textId="1EE16E89" w:rsidR="0097148B" w:rsidRDefault="0097148B">
      <w:pPr>
        <w:rPr>
          <w:b/>
          <w:bCs/>
        </w:rPr>
      </w:pPr>
      <w:r>
        <w:rPr>
          <w:b/>
          <w:bCs/>
        </w:rPr>
        <w:t>« La performance des corridors logistiques, élément clé de la performance logistique nationale »</w:t>
      </w:r>
    </w:p>
    <w:p w14:paraId="34A1DA02" w14:textId="77777777" w:rsidR="0097148B" w:rsidRDefault="0097148B" w:rsidP="0097148B">
      <w:r>
        <w:t xml:space="preserve">Laurent </w:t>
      </w:r>
      <w:proofErr w:type="spellStart"/>
      <w:r>
        <w:t>Livolsi</w:t>
      </w:r>
      <w:proofErr w:type="spellEnd"/>
    </w:p>
    <w:p w14:paraId="5879D105" w14:textId="77777777" w:rsidR="0097148B" w:rsidRDefault="0097148B" w:rsidP="0097148B">
      <w:r>
        <w:t>Maître de Conférences HDR en Sciences de Gestion</w:t>
      </w:r>
    </w:p>
    <w:p w14:paraId="495A34B1" w14:textId="54549A70" w:rsidR="0097148B" w:rsidRDefault="0097148B" w:rsidP="0097148B">
      <w:r>
        <w:t>Directeur du CRET-LOG</w:t>
      </w:r>
    </w:p>
    <w:p w14:paraId="16786716" w14:textId="77777777" w:rsidR="0097148B" w:rsidRDefault="0097148B"/>
    <w:p w14:paraId="3BBE92CC" w14:textId="36F95681" w:rsidR="00FF5C39" w:rsidRDefault="0097148B" w:rsidP="00313A61">
      <w:pPr>
        <w:jc w:val="both"/>
      </w:pPr>
      <w:r>
        <w:t>Depuis une dizaine d’années, la question de la performance logistique d’un pays fait l’objet d’une attention croissante compte tenu de ses enjeux en termes de captation de valeur dans les chaînes globales. Les difficultés économiques, renforcées par les tensions géopolitiques entre les Etats-Unis et la Chine, n’ont eu de cesse de renforcer ces enjeux et de contribuer (parfois) à l’émergence de véritables stratégies logistiques nationales qui placent les ports et leur hinterland au cœur de celles-ci. La crise sanitaire de la covid-19 et la crise économique liée ont encore accentué cette réalité tout en contribuant cependant à l’élargissement de son spectre. Les problématiques d’approvisionnement en produits (masques…) tout comme celles de la localisation de la production des vaccins et de leur distribution ont mis en exergue les questions de souveraineté et donc de réindustrialisation des territoires. Dans ce cadre, une vision renouvelée de la performance doit être envisagée en considérant que les ports et les corridors logistiques doivent être pensés davantage encore dans cette perspective de compétitivité industrialo-logistique.</w:t>
      </w:r>
    </w:p>
    <w:sectPr w:rsidR="00FF5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8B"/>
    <w:rsid w:val="00313A61"/>
    <w:rsid w:val="0097148B"/>
    <w:rsid w:val="00C50906"/>
    <w:rsid w:val="00FF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5236"/>
  <w15:chartTrackingRefBased/>
  <w15:docId w15:val="{F519D652-62C6-4B7F-9E5C-A4FA3E1C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1128</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Gouin</dc:creator>
  <cp:keywords/>
  <dc:description/>
  <cp:lastModifiedBy>Nathan Gouin</cp:lastModifiedBy>
  <cp:revision>2</cp:revision>
  <dcterms:created xsi:type="dcterms:W3CDTF">2021-10-21T13:25:00Z</dcterms:created>
  <dcterms:modified xsi:type="dcterms:W3CDTF">2021-10-21T13:26:00Z</dcterms:modified>
</cp:coreProperties>
</file>